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32" w:rsidRPr="005E2F60" w:rsidRDefault="00C63336" w:rsidP="00A204C0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     </w:t>
      </w:r>
      <w:r w:rsidR="00E65AFA">
        <w:rPr>
          <w:rFonts w:asciiTheme="minorHAnsi" w:hAnsiTheme="minorHAnsi" w:cstheme="minorHAnsi"/>
          <w:b/>
          <w:bCs/>
          <w:iCs/>
          <w:sz w:val="22"/>
          <w:szCs w:val="22"/>
        </w:rPr>
        <w:t>Załącznik nr 7</w:t>
      </w:r>
      <w:r w:rsidR="004E0032" w:rsidRPr="005E2F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E0032" w:rsidRPr="005E2F60">
        <w:rPr>
          <w:rFonts w:asciiTheme="minorHAnsi" w:hAnsiTheme="minorHAnsi" w:cstheme="minorHAnsi"/>
          <w:b/>
          <w:sz w:val="22"/>
          <w:szCs w:val="22"/>
        </w:rPr>
        <w:t>do Regulaminu rekrutacji do projektu</w:t>
      </w:r>
      <w:r w:rsidR="004E0032" w:rsidRPr="005E2F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E2F60">
        <w:rPr>
          <w:rFonts w:asciiTheme="minorHAnsi" w:hAnsiTheme="minorHAnsi" w:cstheme="minorHAnsi"/>
          <w:b/>
          <w:smallCaps/>
          <w:sz w:val="22"/>
          <w:szCs w:val="22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spacing w:after="1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:rsidR="004E0032" w:rsidRPr="005E2F60" w:rsidRDefault="004E0032" w:rsidP="00A204C0">
      <w:pPr>
        <w:spacing w:after="16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Informuję, że:</w:t>
      </w:r>
    </w:p>
    <w:p w:rsidR="008E60D3" w:rsidRPr="001940BB" w:rsidRDefault="008E60D3" w:rsidP="008E60D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1. </w:t>
      </w:r>
      <w:r w:rsidR="004E0032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Administratorem Państwa danych osobowych jest Województwo Podlaskie reprezentowane przez Marszałka oraz Zarząd Województwa Podlaskiego z siedzibą przy ul. </w:t>
      </w:r>
      <w:r w:rsidR="004E0032" w:rsidRPr="001940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M. Curie-Skłodowskiej 14</w:t>
      </w:r>
      <w:r w:rsidR="004E0032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15-097 Białystok, tel. +48 (85) 66 54 549, e-mail: </w:t>
      </w:r>
      <w:hyperlink r:id="rId7" w:history="1">
        <w:r w:rsidR="004E0032" w:rsidRPr="001940BB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  <w:lang w:eastAsia="en-US"/>
          </w:rPr>
          <w:t>kancelaria@podlaskie.eu</w:t>
        </w:r>
      </w:hyperlink>
      <w:r w:rsidR="004E0032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 </w:t>
      </w:r>
      <w:hyperlink r:id="rId8" w:history="1">
        <w:r w:rsidR="00A204C0" w:rsidRPr="001940BB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https://bip.podlaskie.eu/</w:t>
        </w:r>
      </w:hyperlink>
      <w:r w:rsidR="00A204C0" w:rsidRPr="001940BB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  <w:t>,</w:t>
      </w:r>
      <w:r w:rsidR="00A204C0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40BB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204C0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>dministratorem danych uczestników projektu pn. “Kreatywne przedszkolaki” jest Burmistrz Sokółki mający siedzibę w Sokółce (16-100) przy ul. Pl. Kościuszki 1.</w:t>
      </w:r>
      <w:r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>, Dyrektor Szkoły Podstawowej w Malawiczach Dolnych, Malawicze Dolne 56, 16-100 Sokółka, z którym można się kontaktować pisemnie, za pomocą poczty tradycyjnej na adres Malawicze Dolne</w:t>
      </w:r>
      <w:r w:rsidR="001940BB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56</w:t>
      </w:r>
      <w:r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16-100 Sokółka lub poczty elektronicznej: </w:t>
      </w:r>
      <w:hyperlink r:id="rId9" w:history="1">
        <w:r w:rsidR="001940BB" w:rsidRPr="001940BB">
          <w:rPr>
            <w:rStyle w:val="Hipercze"/>
            <w:rFonts w:asciiTheme="minorHAnsi" w:hAnsiTheme="minorHAnsi" w:cstheme="minorHAnsi"/>
            <w:color w:val="000000" w:themeColor="text1"/>
          </w:rPr>
          <w:t>dyrektor@spmalawicze.pl</w:t>
        </w:r>
      </w:hyperlink>
      <w:r w:rsidR="00457AEE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Dyrektor Szkoły Podstawowej w </w:t>
      </w:r>
      <w:r w:rsidR="002E5D30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Starej </w:t>
      </w:r>
      <w:r w:rsidR="00F144B6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>Rozedrance</w:t>
      </w:r>
      <w:r w:rsidR="00457AEE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E6EDB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Stara </w:t>
      </w:r>
      <w:r w:rsidR="00F144B6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>Rozedranka 3</w:t>
      </w:r>
      <w:r w:rsidR="00457AEE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16-100 Sokółka, z którym można się kontaktować </w:t>
      </w:r>
      <w:r w:rsidR="001940BB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pomocą poczty tradycyjnej na adres Stara Rozedranka 3, 16-100 Sokółka lub poczty elektronicznej: </w:t>
      </w:r>
      <w:hyperlink r:id="rId10" w:history="1">
        <w:r w:rsidR="001E78D5" w:rsidRPr="00CA037C">
          <w:rPr>
            <w:rStyle w:val="Hipercze"/>
            <w:rFonts w:asciiTheme="minorHAnsi" w:hAnsiTheme="minorHAnsi" w:cstheme="minorHAnsi"/>
            <w:sz w:val="22"/>
            <w:szCs w:val="22"/>
          </w:rPr>
          <w:t>sp_stara_rozedranka@wp.pl</w:t>
        </w:r>
      </w:hyperlink>
      <w:r w:rsidR="001940BB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E60D3" w:rsidRPr="001940BB" w:rsidRDefault="008E60D3" w:rsidP="008E60D3">
      <w:pPr>
        <w:suppressAutoHyphens/>
        <w:autoSpaceDN w:val="0"/>
        <w:spacing w:after="16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940BB" w:rsidRPr="001940BB" w:rsidRDefault="008E60D3" w:rsidP="001940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2. </w:t>
      </w:r>
      <w:r w:rsidR="004E0032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11" w:history="1">
        <w:r w:rsidR="004E0032" w:rsidRPr="001940BB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  <w:lang w:eastAsia="en-US"/>
          </w:rPr>
          <w:t>iod@podlaskie.eu</w:t>
        </w:r>
      </w:hyperlink>
      <w:r w:rsidR="004E0032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tel. +48 (85) 66 54 169 lub listown</w:t>
      </w:r>
      <w:r w:rsidR="00A204C0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ie wysyłając pismo na ww. adres; administrator – Burmistrz Sokółki wyznaczył inspektora ochrony danych, z którym może się Pani / </w:t>
      </w:r>
      <w:r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 skontaktować poprzez email iod</w:t>
      </w:r>
      <w:r w:rsidR="00A204C0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@sokolka.pl lub pisemnie n</w:t>
      </w:r>
      <w:r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 adres siedziby administratora; </w:t>
      </w:r>
      <w:r w:rsidR="001940BB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Dyrektor Szkoły Podstawowej w Malawiczach Dolnych wyznaczył Pana </w:t>
      </w:r>
      <w:r w:rsidR="001940BB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Krzysztofa Bonisławskiego do pełnienia funkcji Inspektora Ochrony Danych, z którym można się kontaktować pisemnie, za pomocą za poczty tradycyjnej  na adres </w:t>
      </w:r>
      <w:r w:rsidR="00EA16B4">
        <w:rPr>
          <w:rFonts w:asciiTheme="minorHAnsi" w:hAnsiTheme="minorHAnsi" w:cstheme="minorHAnsi"/>
          <w:color w:val="000000" w:themeColor="text1"/>
          <w:sz w:val="22"/>
          <w:szCs w:val="22"/>
        </w:rPr>
        <w:t>Malawicze Dolne 56</w:t>
      </w:r>
      <w:r w:rsidR="001940BB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16-100 Sokółka lub poczty elektronicznej: </w:t>
      </w:r>
      <w:hyperlink r:id="rId12" w:history="1">
        <w:r w:rsidR="001940BB" w:rsidRPr="001940BB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iod@dbajodane.pl</w:t>
        </w:r>
      </w:hyperlink>
      <w:r w:rsidR="001940BB" w:rsidRPr="001940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A037C" w:rsidRPr="00CA037C" w:rsidRDefault="00CA037C" w:rsidP="00CA037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A037C">
        <w:rPr>
          <w:rFonts w:asciiTheme="minorHAnsi" w:hAnsiTheme="minorHAnsi" w:cstheme="minorHAnsi"/>
          <w:sz w:val="22"/>
          <w:szCs w:val="22"/>
        </w:rPr>
        <w:t xml:space="preserve">Dyrektor Szkoły Podstawowej w Starej Rozedrance wyznaczył Pana Krzysztofa Bonisławskiego do pełnienia funkcji Inspektora Ochrony Danych, z którym można się kontaktować za pomocą poczty elektronicznej </w:t>
      </w:r>
      <w:hyperlink r:id="rId13" w:history="1">
        <w:r w:rsidRPr="00CA037C">
          <w:rPr>
            <w:rStyle w:val="Hipercze"/>
            <w:rFonts w:asciiTheme="minorHAnsi" w:hAnsiTheme="minorHAnsi" w:cstheme="minorHAnsi"/>
            <w:sz w:val="22"/>
            <w:szCs w:val="22"/>
          </w:rPr>
          <w:t>iod@dbajodane.pl</w:t>
        </w:r>
      </w:hyperlink>
      <w:r w:rsidRPr="00CA037C">
        <w:rPr>
          <w:rFonts w:asciiTheme="minorHAnsi" w:hAnsiTheme="minorHAnsi" w:cstheme="minorHAnsi"/>
          <w:sz w:val="22"/>
          <w:szCs w:val="22"/>
        </w:rPr>
        <w:t> , oraz za pomocą poczty tradycyjnej na adres : Stara Rozedranka</w:t>
      </w:r>
      <w:r w:rsidR="00665DEF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CA037C">
        <w:rPr>
          <w:rFonts w:asciiTheme="minorHAnsi" w:hAnsiTheme="minorHAnsi" w:cstheme="minorHAnsi"/>
          <w:sz w:val="22"/>
          <w:szCs w:val="22"/>
        </w:rPr>
        <w:t xml:space="preserve">3, 16-100 Sokółka, lub poczty elektronicznej - </w:t>
      </w:r>
      <w:hyperlink r:id="rId14" w:history="1">
        <w:r w:rsidRPr="00CA037C">
          <w:rPr>
            <w:rStyle w:val="Hipercze"/>
            <w:rFonts w:asciiTheme="minorHAnsi" w:hAnsiTheme="minorHAnsi" w:cstheme="minorHAnsi"/>
            <w:sz w:val="22"/>
            <w:szCs w:val="22"/>
          </w:rPr>
          <w:t>sp_stara_rozedranka@wp.pl</w:t>
        </w:r>
      </w:hyperlink>
      <w:r w:rsidRPr="00CA037C">
        <w:rPr>
          <w:rFonts w:asciiTheme="minorHAnsi" w:hAnsiTheme="minorHAnsi" w:cstheme="minorHAnsi"/>
          <w:sz w:val="22"/>
          <w:szCs w:val="22"/>
        </w:rPr>
        <w:t>.</w:t>
      </w:r>
    </w:p>
    <w:p w:rsidR="008E60D3" w:rsidRPr="001940BB" w:rsidRDefault="008E60D3" w:rsidP="001940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4E0032" w:rsidRPr="005E2F60" w:rsidRDefault="008E60D3" w:rsidP="008E60D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3. </w:t>
      </w:r>
      <w:r w:rsidR="004E0032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Państwa dane osobowe </w:t>
      </w:r>
      <w:bookmarkStart w:id="1" w:name="_Hlk124840872"/>
      <w:r w:rsidR="004E0032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będą przetwarzane </w:t>
      </w:r>
      <w:bookmarkEnd w:id="1"/>
      <w:r w:rsidR="004E0032" w:rsidRPr="001940B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celach: rozliczania, realizacji obowiązków informacyjnych i </w:t>
      </w:r>
      <w:r w:rsidR="004E0032" w:rsidRPr="005E2F60">
        <w:rPr>
          <w:rFonts w:asciiTheme="minorHAnsi" w:hAnsiTheme="minorHAnsi" w:cstheme="minorHAnsi"/>
          <w:sz w:val="22"/>
          <w:szCs w:val="22"/>
          <w:lang w:eastAsia="en-US"/>
        </w:rPr>
        <w:t>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Rozporządzeniu Parlamentu Europejskiego i Rady (UE) 2021/1057 24 czerwca 2021 r. ustanawiające Europejski Fundusz Społeczny Plus (EFS+) oraz uchylające rozporządzenie (UE) nr 1296/2013 (Dz.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Urz. UE L 231 z 30.06.2021 str. 21, z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>. zm.) / Rozporządzeniu Parlamentu Europejskiego i Rady (UE) 2021/1058 z dnia 24 czerwca 2021 r. w sprawie Europejskiego Funduszu Rozwoju Regionalnego i Funduszu Spójności,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Ustawie z dnia 28 kwietnia 2022 r. o zasadach realizacji zadań finansowanych ze środków europejskich w perspektywie finansowej 2021-2027,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Ustawie z 14 czerwca 1960 r. - Kodeks postępowania administracyjnego, 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Ustawie z 27 sierpnia 2009 r. o finansach publicznych.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Podanie danych osobowych jest wymogiem ustawowym pozwalającym na realizację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ww. celów, konsekwencją niepodania danych osobowych będzie brak możliwości realizacji aplikowania o dofinansowanie projektu w ramach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Kategoriami odbiorców danych są: Lokalne Grupy Działania, podmioty świadczące usługi IT, podmioty wykonujące usługi związane zapewnieniem łączności i operatorzy telekomunikacyjni, podmioty, którym zlecono wykonywanie zadań w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 (podmioty wykonujące badania ewaluacyjne, podmioty wykonujące zadania z zakresu promocji), Komisja Europejska, minister właściwy do spraw finansów publicznych, ds. rozwoju regionalnego oraz podmioty upoważnione na podstawie przepisów prawa oraz podmioty wykonujące zadania w zakresie archiwizacji.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Dane osobowe nie będą przekazywane do państw trzecich oraz organizacji międzynarodowych.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121725458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Dane osobowe będą przechowywane przez okres wynikający z realizacji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2021-2027,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>tzn. okres realizacji projektu, zachowania trwałości oraz okres przechowywania dokumentacji dotyczącej projektu, wynikający z zapisów określonych szczegółowo w</w:t>
      </w:r>
      <w:r w:rsidRPr="005E2F6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2"/>
      <w:r w:rsidRPr="005E2F6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  <w:sectPr w:rsidR="004E0032" w:rsidRPr="005E2F60" w:rsidSect="00A628F4">
          <w:headerReference w:type="first" r:id="rId15"/>
          <w:footnotePr>
            <w:numRestart w:val="eachSect"/>
          </w:footnotePr>
          <w:pgSz w:w="11906" w:h="16838"/>
          <w:pgMar w:top="1531" w:right="991" w:bottom="993" w:left="993" w:header="709" w:footer="403" w:gutter="0"/>
          <w:pgNumType w:fmt="numberInDash" w:start="1"/>
          <w:cols w:space="708"/>
          <w:titlePg/>
          <w:docGrid w:linePitch="360"/>
        </w:sect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Państwa dane osobowe nie będą wykorzystywane do zautomatyzowanego podejmowania decyzji ani profilowania, o którym mowa w art. 22 rozporządz</w:t>
      </w:r>
      <w:r>
        <w:rPr>
          <w:rFonts w:asciiTheme="minorHAnsi" w:hAnsiTheme="minorHAnsi" w:cstheme="minorHAnsi"/>
          <w:sz w:val="22"/>
          <w:szCs w:val="22"/>
          <w:lang w:eastAsia="en-US"/>
        </w:rPr>
        <w:t>enia o ochronie danych.</w:t>
      </w:r>
    </w:p>
    <w:p w:rsidR="004E0032" w:rsidRPr="005E2F60" w:rsidRDefault="004E0032" w:rsidP="00A204C0">
      <w:p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31790" w:rsidRDefault="00F02B25" w:rsidP="00A204C0">
      <w:pPr>
        <w:jc w:val="both"/>
      </w:pPr>
    </w:p>
    <w:sectPr w:rsidR="00D31790" w:rsidSect="00453BA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25" w:rsidRDefault="00F02B25" w:rsidP="004E0032">
      <w:r>
        <w:separator/>
      </w:r>
    </w:p>
  </w:endnote>
  <w:endnote w:type="continuationSeparator" w:id="0">
    <w:p w:rsidR="00F02B25" w:rsidRDefault="00F02B25" w:rsidP="004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25" w:rsidRDefault="00F02B25" w:rsidP="004E0032">
      <w:r>
        <w:separator/>
      </w:r>
    </w:p>
  </w:footnote>
  <w:footnote w:type="continuationSeparator" w:id="0">
    <w:p w:rsidR="00F02B25" w:rsidRDefault="00F02B25" w:rsidP="004E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8F4" w:rsidRDefault="004E0032">
    <w:pPr>
      <w:pStyle w:val="Nagwek"/>
    </w:pPr>
    <w:r>
      <w:rPr>
        <w:noProof/>
      </w:rPr>
      <w:drawing>
        <wp:inline distT="0" distB="0" distL="0" distR="0" wp14:anchorId="1D77C845" wp14:editId="174AB671">
          <wp:extent cx="5578475" cy="780415"/>
          <wp:effectExtent l="0" t="0" r="0" b="0"/>
          <wp:docPr id="585443554" name="Obraz 58544355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32"/>
    <w:rsid w:val="001940BB"/>
    <w:rsid w:val="001E78D5"/>
    <w:rsid w:val="002E5D30"/>
    <w:rsid w:val="00380068"/>
    <w:rsid w:val="003B05F9"/>
    <w:rsid w:val="00433FE2"/>
    <w:rsid w:val="0045184D"/>
    <w:rsid w:val="00453BAF"/>
    <w:rsid w:val="00457AEE"/>
    <w:rsid w:val="004E0032"/>
    <w:rsid w:val="0060402D"/>
    <w:rsid w:val="00613275"/>
    <w:rsid w:val="00665DEF"/>
    <w:rsid w:val="007822CB"/>
    <w:rsid w:val="008E60D3"/>
    <w:rsid w:val="009B0D0F"/>
    <w:rsid w:val="00A204C0"/>
    <w:rsid w:val="00C10F08"/>
    <w:rsid w:val="00C5388A"/>
    <w:rsid w:val="00C63336"/>
    <w:rsid w:val="00CA037C"/>
    <w:rsid w:val="00D6053A"/>
    <w:rsid w:val="00DC142C"/>
    <w:rsid w:val="00E65AFA"/>
    <w:rsid w:val="00EA16B4"/>
    <w:rsid w:val="00EE6EDB"/>
    <w:rsid w:val="00F02B25"/>
    <w:rsid w:val="00F063A1"/>
    <w:rsid w:val="00F144B6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EFC2-86EC-4EAB-A014-C4FDD2ED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03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03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3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36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0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laskie.eu/" TargetMode="External"/><Relationship Id="rId13" Type="http://schemas.openxmlformats.org/officeDocument/2006/relationships/hyperlink" Target="mailto:iod@dbajodan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hyperlink" Target="mailto:iod@dbajodan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dlaskie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p_stara_rozedrank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@spmalawicze.pl" TargetMode="External"/><Relationship Id="rId14" Type="http://schemas.openxmlformats.org/officeDocument/2006/relationships/hyperlink" Target="mailto:sp_stara_rozedrank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35</cp:lastModifiedBy>
  <cp:revision>10</cp:revision>
  <cp:lastPrinted>2025-03-03T08:17:00Z</cp:lastPrinted>
  <dcterms:created xsi:type="dcterms:W3CDTF">2025-03-03T09:51:00Z</dcterms:created>
  <dcterms:modified xsi:type="dcterms:W3CDTF">2025-03-06T11:01:00Z</dcterms:modified>
</cp:coreProperties>
</file>