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6" w:rsidRDefault="00CF44B6" w:rsidP="00CF44B6">
      <w:pPr>
        <w:pStyle w:val="Nagwek"/>
        <w:rPr>
          <w:u w:val="single"/>
        </w:rPr>
      </w:pPr>
      <w:r>
        <w:rPr>
          <w:u w:val="single"/>
        </w:rPr>
        <w:t>KATALOG WYDATKÓW  PODLEGAJĄCYCH  REFUNDACJI</w:t>
      </w:r>
    </w:p>
    <w:p w:rsidR="00CF44B6" w:rsidRDefault="00CF44B6" w:rsidP="00CF44B6">
      <w:pPr>
        <w:pStyle w:val="Nagwek"/>
        <w:rPr>
          <w:u w:val="single"/>
        </w:rPr>
      </w:pPr>
    </w:p>
    <w:p w:rsidR="00CF44B6" w:rsidRDefault="00CF44B6" w:rsidP="00CF44B6">
      <w:pPr>
        <w:pStyle w:val="Standard"/>
        <w:tabs>
          <w:tab w:val="left" w:pos="390"/>
        </w:tabs>
        <w:ind w:left="15"/>
        <w:jc w:val="both"/>
      </w:pPr>
      <w:r>
        <w:rPr>
          <w:rStyle w:val="StrongEmphasis"/>
          <w:sz w:val="20"/>
          <w:szCs w:val="20"/>
        </w:rPr>
        <w:t>1. zakup podręczników</w:t>
      </w:r>
      <w:r>
        <w:rPr>
          <w:sz w:val="20"/>
          <w:szCs w:val="20"/>
        </w:rPr>
        <w:t xml:space="preserve"> tj.: podręczniki, lektury, książki rozwijające zainteresowania ucznia, słowniki, atlasy, encyklopedie, </w:t>
      </w:r>
    </w:p>
    <w:p w:rsidR="00CF44B6" w:rsidRDefault="00CF44B6" w:rsidP="00CF44B6">
      <w:pPr>
        <w:pStyle w:val="Standard"/>
        <w:tabs>
          <w:tab w:val="left" w:pos="375"/>
        </w:tabs>
        <w:ind w:left="15"/>
        <w:jc w:val="both"/>
        <w:rPr>
          <w:sz w:val="20"/>
          <w:szCs w:val="20"/>
        </w:rPr>
      </w:pPr>
      <w:r>
        <w:rPr>
          <w:sz w:val="20"/>
          <w:szCs w:val="20"/>
        </w:rPr>
        <w:t>2 . tablice matematyczne, chemiczne, fizyczne i astronomiczne, mapy, globusy oraz inne publikacje o charakterze   edukacyjnym na różnych nośnikach, np. edukacyjne programy komputerowe,</w:t>
      </w:r>
    </w:p>
    <w:p w:rsidR="00CF44B6" w:rsidRDefault="00CF44B6" w:rsidP="00CF44B6">
      <w:pPr>
        <w:pStyle w:val="Standard"/>
        <w:tabs>
          <w:tab w:val="left" w:pos="405"/>
        </w:tabs>
        <w:ind w:left="45"/>
        <w:jc w:val="both"/>
        <w:rPr>
          <w:sz w:val="20"/>
        </w:rPr>
      </w:pPr>
      <w:r>
        <w:rPr>
          <w:sz w:val="20"/>
        </w:rPr>
        <w:t>3.  tornister (plecak szkolny),</w:t>
      </w:r>
    </w:p>
    <w:p w:rsidR="00CF44B6" w:rsidRDefault="00CF44B6" w:rsidP="00CF44B6">
      <w:pPr>
        <w:pStyle w:val="Standard"/>
        <w:numPr>
          <w:ilvl w:val="0"/>
          <w:numId w:val="2"/>
        </w:numPr>
        <w:tabs>
          <w:tab w:val="left" w:pos="-750"/>
        </w:tabs>
        <w:jc w:val="both"/>
      </w:pPr>
      <w:r>
        <w:rPr>
          <w:sz w:val="20"/>
        </w:rPr>
        <w:t>obuwie sportowe na lekcje wychowania fizycznego (</w:t>
      </w:r>
      <w:r>
        <w:rPr>
          <w:sz w:val="20"/>
          <w:u w:val="single"/>
        </w:rPr>
        <w:t>maksymalnie 2 pary</w:t>
      </w:r>
      <w:r>
        <w:rPr>
          <w:sz w:val="20"/>
        </w:rPr>
        <w:t>),</w:t>
      </w:r>
    </w:p>
    <w:p w:rsidR="00CF44B6" w:rsidRDefault="00CF44B6" w:rsidP="00CF44B6">
      <w:pPr>
        <w:pStyle w:val="Standard"/>
        <w:numPr>
          <w:ilvl w:val="0"/>
          <w:numId w:val="2"/>
        </w:numPr>
        <w:tabs>
          <w:tab w:val="left" w:pos="-750"/>
        </w:tabs>
        <w:jc w:val="both"/>
      </w:pPr>
      <w:r>
        <w:rPr>
          <w:sz w:val="20"/>
        </w:rPr>
        <w:t>strój sportowy na lekcje wychowania fizycznego (</w:t>
      </w:r>
      <w:r>
        <w:rPr>
          <w:sz w:val="20"/>
          <w:u w:val="single"/>
        </w:rPr>
        <w:t>tylko koszulka, spodenki, spodnie sportowe, lub dres – po 2 szt.),</w:t>
      </w:r>
    </w:p>
    <w:p w:rsidR="00CF44B6" w:rsidRDefault="00CF44B6" w:rsidP="00CF44B6">
      <w:pPr>
        <w:pStyle w:val="Standard"/>
        <w:numPr>
          <w:ilvl w:val="0"/>
          <w:numId w:val="2"/>
        </w:numPr>
        <w:tabs>
          <w:tab w:val="left" w:pos="-750"/>
        </w:tabs>
        <w:jc w:val="both"/>
        <w:rPr>
          <w:sz w:val="20"/>
        </w:rPr>
      </w:pPr>
      <w:r>
        <w:rPr>
          <w:sz w:val="20"/>
        </w:rPr>
        <w:t>ubranie robocze wymagane przez szkołę (np. na praktykę zawodową),</w:t>
      </w:r>
    </w:p>
    <w:p w:rsidR="00CF44B6" w:rsidRDefault="00CF44B6" w:rsidP="00CF44B6">
      <w:pPr>
        <w:pStyle w:val="Standard"/>
        <w:numPr>
          <w:ilvl w:val="0"/>
          <w:numId w:val="2"/>
        </w:numPr>
        <w:tabs>
          <w:tab w:val="left" w:pos="-735"/>
        </w:tabs>
        <w:jc w:val="both"/>
        <w:rPr>
          <w:sz w:val="20"/>
        </w:rPr>
      </w:pPr>
      <w:r>
        <w:rPr>
          <w:sz w:val="20"/>
        </w:rPr>
        <w:t>przybory i materiały do nauki zawodu,</w:t>
      </w:r>
    </w:p>
    <w:p w:rsidR="00CF44B6" w:rsidRDefault="00CF44B6" w:rsidP="00CF44B6">
      <w:pPr>
        <w:pStyle w:val="Standard"/>
        <w:numPr>
          <w:ilvl w:val="0"/>
          <w:numId w:val="2"/>
        </w:numPr>
        <w:tabs>
          <w:tab w:val="left" w:pos="-705"/>
        </w:tabs>
        <w:jc w:val="both"/>
        <w:rPr>
          <w:sz w:val="20"/>
        </w:rPr>
      </w:pPr>
      <w:r>
        <w:rPr>
          <w:sz w:val="20"/>
        </w:rPr>
        <w:t>artykuły szkolne: piórnik, zeszyty, flamastry, kredki, ołówki, pędzle, farby, bloki, klej, papier kolorowy, długopisy,  pióra, gumki, temperówki, bibuła, brystol, nożyczki, taśma klejąca, papier milimetrowy, korektory, przybory geometryczne, plastelina, modelina, kalkulator oraz inne materiały związane ze specyfiką szkół, papier do drukarki,</w:t>
      </w:r>
    </w:p>
    <w:p w:rsidR="00CF44B6" w:rsidRDefault="00CF44B6" w:rsidP="00CF44B6">
      <w:pPr>
        <w:pStyle w:val="Standard"/>
        <w:numPr>
          <w:ilvl w:val="0"/>
          <w:numId w:val="2"/>
        </w:numPr>
        <w:tabs>
          <w:tab w:val="left" w:pos="-765"/>
        </w:tabs>
        <w:jc w:val="both"/>
        <w:rPr>
          <w:sz w:val="20"/>
        </w:rPr>
      </w:pPr>
      <w:r>
        <w:rPr>
          <w:sz w:val="20"/>
        </w:rPr>
        <w:t>pokrycie kosztu abonamentu internetowego,</w:t>
      </w:r>
    </w:p>
    <w:p w:rsidR="00CF44B6" w:rsidRDefault="00CF44B6" w:rsidP="00CF44B6">
      <w:pPr>
        <w:pStyle w:val="Standard"/>
        <w:numPr>
          <w:ilvl w:val="0"/>
          <w:numId w:val="2"/>
        </w:numPr>
        <w:tabs>
          <w:tab w:val="left" w:pos="-750"/>
        </w:tabs>
        <w:jc w:val="both"/>
        <w:rPr>
          <w:sz w:val="20"/>
        </w:rPr>
      </w:pPr>
      <w:r>
        <w:rPr>
          <w:sz w:val="20"/>
        </w:rPr>
        <w:t>basen (strój kąpielowy, klapki, okulary pływackie, czepek),</w:t>
      </w:r>
    </w:p>
    <w:p w:rsidR="00CF44B6" w:rsidRDefault="00CF44B6" w:rsidP="00CF44B6">
      <w:pPr>
        <w:pStyle w:val="Standard"/>
        <w:numPr>
          <w:ilvl w:val="0"/>
          <w:numId w:val="2"/>
        </w:numPr>
        <w:tabs>
          <w:tab w:val="left" w:pos="-1125"/>
          <w:tab w:val="left" w:pos="-750"/>
        </w:tabs>
        <w:jc w:val="both"/>
        <w:rPr>
          <w:sz w:val="20"/>
        </w:rPr>
      </w:pPr>
      <w:r>
        <w:rPr>
          <w:sz w:val="20"/>
        </w:rPr>
        <w:t>koszty uczestnictwa w kursach nauki języków obcych,</w:t>
      </w:r>
    </w:p>
    <w:p w:rsidR="00CF44B6" w:rsidRDefault="00CF44B6" w:rsidP="00CF44B6">
      <w:pPr>
        <w:pStyle w:val="Standard"/>
        <w:numPr>
          <w:ilvl w:val="0"/>
          <w:numId w:val="2"/>
        </w:numPr>
        <w:tabs>
          <w:tab w:val="left" w:pos="-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koszty udziału w  zajęciach  edukacyjnych, w tym wyrównawczych, rozwijających zainteresowania ucznia, wykraczających poza zajęcia realizowane w szkole w ramach planu nauczania, także udziału w zajęciach edukacyjnych realizowanych poza szkołą,</w:t>
      </w:r>
    </w:p>
    <w:p w:rsidR="00CF44B6" w:rsidRDefault="00CF44B6" w:rsidP="00CF44B6">
      <w:pPr>
        <w:pStyle w:val="Standard"/>
        <w:numPr>
          <w:ilvl w:val="0"/>
          <w:numId w:val="2"/>
        </w:numPr>
        <w:tabs>
          <w:tab w:val="left" w:pos="-765"/>
        </w:tabs>
        <w:jc w:val="both"/>
      </w:pPr>
      <w:r>
        <w:rPr>
          <w:sz w:val="20"/>
        </w:rPr>
        <w:t xml:space="preserve">koszty dojazdu do szkół </w:t>
      </w:r>
      <w:r>
        <w:rPr>
          <w:sz w:val="20"/>
          <w:szCs w:val="20"/>
        </w:rPr>
        <w:t>(</w:t>
      </w:r>
      <w:r>
        <w:rPr>
          <w:sz w:val="20"/>
          <w:szCs w:val="20"/>
          <w:u w:val="single"/>
        </w:rPr>
        <w:t>dotyczy uczniów szkół ponadgimnazjalnych oraz słuchaczy kolegiów</w:t>
      </w:r>
      <w:r>
        <w:rPr>
          <w:sz w:val="20"/>
          <w:szCs w:val="20"/>
        </w:rPr>
        <w:t>),</w:t>
      </w:r>
    </w:p>
    <w:p w:rsidR="00CF44B6" w:rsidRDefault="00CF44B6" w:rsidP="00CF44B6">
      <w:pPr>
        <w:pStyle w:val="Standard"/>
        <w:numPr>
          <w:ilvl w:val="0"/>
          <w:numId w:val="2"/>
        </w:numPr>
        <w:tabs>
          <w:tab w:val="left" w:pos="-720"/>
        </w:tabs>
        <w:jc w:val="both"/>
        <w:rPr>
          <w:sz w:val="20"/>
        </w:rPr>
      </w:pPr>
      <w:r>
        <w:rPr>
          <w:sz w:val="20"/>
        </w:rPr>
        <w:t>koszty pobytu na tzw. „zielonej szkole”, bądź innych wyjazdach – w tym wycieczki o charakterze edukacyjnym, obozy naukowe, wyjścia do kina czy teatru,</w:t>
      </w:r>
    </w:p>
    <w:p w:rsidR="00CF44B6" w:rsidRDefault="00CF44B6" w:rsidP="00CF44B6">
      <w:pPr>
        <w:pStyle w:val="Standard"/>
        <w:numPr>
          <w:ilvl w:val="0"/>
          <w:numId w:val="2"/>
        </w:numPr>
        <w:tabs>
          <w:tab w:val="left" w:pos="-720"/>
        </w:tabs>
        <w:jc w:val="both"/>
      </w:pPr>
      <w:r>
        <w:rPr>
          <w:sz w:val="20"/>
          <w:szCs w:val="20"/>
        </w:rPr>
        <w:t>koszty zakwaterowania w bursach, internatach,</w:t>
      </w:r>
    </w:p>
    <w:p w:rsidR="00CF44B6" w:rsidRDefault="00CF44B6" w:rsidP="00CF44B6">
      <w:pPr>
        <w:pStyle w:val="Standard"/>
        <w:tabs>
          <w:tab w:val="left" w:pos="-345"/>
        </w:tabs>
        <w:ind w:left="375"/>
        <w:jc w:val="both"/>
        <w:rPr>
          <w:rFonts w:cs="Times New Roman"/>
          <w:sz w:val="20"/>
          <w:szCs w:val="20"/>
        </w:rPr>
      </w:pPr>
    </w:p>
    <w:p w:rsidR="00CF44B6" w:rsidRDefault="00CF44B6" w:rsidP="00CF44B6">
      <w:pPr>
        <w:pStyle w:val="Textbody"/>
      </w:pPr>
      <w:r>
        <w:rPr>
          <w:rStyle w:val="StrongEmphasis"/>
          <w:rFonts w:cs="Times New Roman"/>
          <w:sz w:val="20"/>
          <w:szCs w:val="20"/>
        </w:rPr>
        <w:t>Refundacji kosztów</w:t>
      </w:r>
      <w:r>
        <w:rPr>
          <w:rFonts w:cs="Times New Roman"/>
          <w:sz w:val="20"/>
          <w:szCs w:val="20"/>
        </w:rPr>
        <w:t xml:space="preserve"> poniesionych przez ucznia na cele edukacyjne dokonuje się na podstawie następujących dokumentów:</w:t>
      </w:r>
    </w:p>
    <w:p w:rsidR="00CF44B6" w:rsidRDefault="00CF44B6" w:rsidP="00CF44B6">
      <w:pPr>
        <w:pStyle w:val="Textbody"/>
        <w:numPr>
          <w:ilvl w:val="1"/>
          <w:numId w:val="1"/>
        </w:numPr>
      </w:pPr>
      <w:r>
        <w:rPr>
          <w:rStyle w:val="StrongEmphasis"/>
          <w:rFonts w:cs="Times New Roman"/>
          <w:sz w:val="20"/>
          <w:szCs w:val="20"/>
        </w:rPr>
        <w:t>faktur VAT,</w:t>
      </w:r>
    </w:p>
    <w:p w:rsidR="00CF44B6" w:rsidRDefault="00CF44B6" w:rsidP="00CF44B6">
      <w:pPr>
        <w:pStyle w:val="Textbody"/>
        <w:numPr>
          <w:ilvl w:val="1"/>
          <w:numId w:val="1"/>
        </w:numPr>
      </w:pPr>
      <w:r>
        <w:rPr>
          <w:rStyle w:val="StrongEmphasis"/>
          <w:rFonts w:cs="Times New Roman"/>
          <w:sz w:val="20"/>
          <w:szCs w:val="20"/>
        </w:rPr>
        <w:t>imiennych rachunków,</w:t>
      </w:r>
    </w:p>
    <w:p w:rsidR="00CF44B6" w:rsidRDefault="00CF44B6" w:rsidP="00CF44B6">
      <w:pPr>
        <w:pStyle w:val="Textbody"/>
        <w:numPr>
          <w:ilvl w:val="1"/>
          <w:numId w:val="1"/>
        </w:numPr>
      </w:pPr>
      <w:r>
        <w:rPr>
          <w:rStyle w:val="StrongEmphasis"/>
          <w:rFonts w:cs="Times New Roman"/>
          <w:sz w:val="20"/>
          <w:szCs w:val="20"/>
        </w:rPr>
        <w:t>imiennych biletów miesięcznych,</w:t>
      </w:r>
    </w:p>
    <w:p w:rsidR="00CF44B6" w:rsidRDefault="00CF44B6" w:rsidP="00CF44B6">
      <w:pPr>
        <w:pStyle w:val="Textbody"/>
        <w:numPr>
          <w:ilvl w:val="1"/>
          <w:numId w:val="1"/>
        </w:numPr>
      </w:pPr>
      <w:r>
        <w:rPr>
          <w:rStyle w:val="StrongEmphasis"/>
          <w:rFonts w:cs="Times New Roman"/>
          <w:sz w:val="20"/>
          <w:szCs w:val="20"/>
        </w:rPr>
        <w:t>dowodów wpłaty,</w:t>
      </w:r>
    </w:p>
    <w:p w:rsidR="00CF44B6" w:rsidRDefault="00CF44B6" w:rsidP="00CF44B6">
      <w:pPr>
        <w:pStyle w:val="Textbody"/>
        <w:numPr>
          <w:ilvl w:val="1"/>
          <w:numId w:val="1"/>
        </w:numPr>
      </w:pPr>
      <w:r>
        <w:rPr>
          <w:rFonts w:cs="Times New Roman"/>
          <w:sz w:val="20"/>
          <w:szCs w:val="20"/>
        </w:rPr>
        <w:t>wydatki związane ze zbiorowymi wyjazdami na wycieczkę szkolną, z wyjściami do kina, teatru itp. można udokumentować na podstawie pisemnego oświadczenia wystawionego przez szkołę z określeniem kosztu poniesionego przez ucznia.</w:t>
      </w:r>
    </w:p>
    <w:p w:rsidR="00CF44B6" w:rsidRDefault="00CF44B6" w:rsidP="00CF44B6">
      <w:pPr>
        <w:pStyle w:val="Textbody"/>
      </w:pPr>
      <w:r>
        <w:rPr>
          <w:rFonts w:cs="Times New Roman"/>
          <w:sz w:val="20"/>
          <w:szCs w:val="20"/>
        </w:rPr>
        <w:t>Powyższe dokumenty powinny m.in. zawierać:</w:t>
      </w:r>
    </w:p>
    <w:p w:rsidR="00CF44B6" w:rsidRDefault="00CF44B6" w:rsidP="00CF44B6">
      <w:pPr>
        <w:pStyle w:val="Textbody"/>
        <w:numPr>
          <w:ilvl w:val="1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nazwę wystawcy,</w:t>
      </w:r>
    </w:p>
    <w:p w:rsidR="00CF44B6" w:rsidRDefault="00CF44B6" w:rsidP="00CF44B6">
      <w:pPr>
        <w:pStyle w:val="Textbody"/>
        <w:numPr>
          <w:ilvl w:val="1"/>
          <w:numId w:val="1"/>
        </w:numPr>
      </w:pPr>
      <w:r>
        <w:rPr>
          <w:rFonts w:cs="Times New Roman"/>
          <w:sz w:val="20"/>
          <w:szCs w:val="20"/>
        </w:rPr>
        <w:t>datę wystawienia/sprzedaży,</w:t>
      </w:r>
    </w:p>
    <w:p w:rsidR="00CF44B6" w:rsidRDefault="00CF44B6" w:rsidP="00CF44B6">
      <w:pPr>
        <w:pStyle w:val="Textbody"/>
        <w:numPr>
          <w:ilvl w:val="1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numer dokumentu,</w:t>
      </w:r>
    </w:p>
    <w:p w:rsidR="00CF44B6" w:rsidRDefault="00CF44B6" w:rsidP="00CF44B6">
      <w:pPr>
        <w:pStyle w:val="Textbody"/>
        <w:numPr>
          <w:ilvl w:val="1"/>
          <w:numId w:val="1"/>
        </w:numPr>
      </w:pPr>
      <w:r>
        <w:rPr>
          <w:rFonts w:cs="Times New Roman"/>
          <w:sz w:val="20"/>
          <w:szCs w:val="20"/>
        </w:rPr>
        <w:t>imię i nazwisko nabywcy (wnioskodawcy),</w:t>
      </w:r>
    </w:p>
    <w:p w:rsidR="00CF44B6" w:rsidRDefault="00CF44B6" w:rsidP="00CF44B6">
      <w:pPr>
        <w:pStyle w:val="Textbody"/>
        <w:numPr>
          <w:ilvl w:val="1"/>
          <w:numId w:val="1"/>
        </w:numPr>
      </w:pPr>
      <w:r>
        <w:rPr>
          <w:rFonts w:cs="Times New Roman"/>
          <w:sz w:val="20"/>
          <w:szCs w:val="20"/>
        </w:rPr>
        <w:t xml:space="preserve">pełną nazwę przedmiotu podlegającego refundacji – </w:t>
      </w:r>
      <w:r>
        <w:rPr>
          <w:rStyle w:val="StrongEmphasis"/>
          <w:rFonts w:cs="Times New Roman"/>
          <w:sz w:val="20"/>
          <w:szCs w:val="20"/>
        </w:rPr>
        <w:t>istotne jest, by np. plecak, obuwie, spodenki itp. miały adnotację „szkolne” lub „sportowe”. W przypadku gdy zakupiony towar nie ma tego przymiotnika w nazwie umieszczonej na fakturze/rachunku, to na odwrocie może potwierdzić ten fakt sprzedawca umieszczając pieczęć, opis i czytelny podpis.</w:t>
      </w:r>
    </w:p>
    <w:p w:rsidR="00CF44B6" w:rsidRDefault="00CF44B6" w:rsidP="00CF44B6">
      <w:pPr>
        <w:pStyle w:val="Textbody"/>
      </w:pPr>
    </w:p>
    <w:p w:rsidR="00CF44B6" w:rsidRDefault="00CF44B6" w:rsidP="00CF44B6">
      <w:pPr>
        <w:pStyle w:val="Textbody"/>
      </w:pPr>
      <w:r>
        <w:rPr>
          <w:rStyle w:val="StrongEmphasis"/>
          <w:rFonts w:cs="Times New Roman"/>
          <w:sz w:val="20"/>
          <w:szCs w:val="20"/>
        </w:rPr>
        <w:t>Data wystawienia dokumentu powinna zawierać się w okresach od 01 września do 31 listopada 2018 r.):</w:t>
      </w:r>
    </w:p>
    <w:p w:rsidR="00CF44B6" w:rsidRDefault="00CF44B6" w:rsidP="00CF44B6">
      <w:pPr>
        <w:pStyle w:val="Textbody"/>
        <w:jc w:val="both"/>
      </w:pPr>
      <w:r>
        <w:rPr>
          <w:rFonts w:cs="Times New Roman"/>
          <w:bCs/>
          <w:iCs/>
          <w:sz w:val="20"/>
          <w:szCs w:val="20"/>
        </w:rPr>
        <w:t>Istnieje możliwość zakupu używanych podręczników. W sytuacji kupna artykułów używanych od osoby fizycznej nieprowadzącej działalności gospodarczej, poniesiony wydatek można udokumentować umową kupna – sprzedaży.</w:t>
      </w:r>
    </w:p>
    <w:p w:rsidR="00EA5A1A" w:rsidRDefault="00EA5A1A" w:rsidP="00EA5A1A">
      <w:pPr>
        <w:pStyle w:val="Nagwek2"/>
        <w:jc w:val="center"/>
      </w:pPr>
      <w:r>
        <w:rPr>
          <w:rFonts w:ascii="Times New Roman" w:hAnsi="Times New Roman"/>
          <w:b w:val="0"/>
          <w:i/>
          <w:u w:val="single"/>
        </w:rPr>
        <w:lastRenderedPageBreak/>
        <w:t>WZÓR</w:t>
      </w:r>
    </w:p>
    <w:p w:rsidR="00EA5A1A" w:rsidRDefault="00EA5A1A" w:rsidP="00EA5A1A">
      <w:pPr>
        <w:pStyle w:val="Nagwek2"/>
        <w:jc w:val="center"/>
      </w:pPr>
      <w:r>
        <w:rPr>
          <w:rFonts w:ascii="Times New Roman" w:hAnsi="Times New Roman"/>
        </w:rPr>
        <w:t>UMOWA KUPNA</w:t>
      </w:r>
      <w:r>
        <w:rPr>
          <w:rFonts w:ascii="Times New Roman" w:eastAsia="Arial Narrow" w:hAnsi="Times New Roman"/>
        </w:rPr>
        <w:t xml:space="preserve">  </w:t>
      </w:r>
      <w:r>
        <w:rPr>
          <w:rFonts w:ascii="Times New Roman" w:hAnsi="Times New Roman"/>
        </w:rPr>
        <w:t>-</w:t>
      </w:r>
      <w:r>
        <w:rPr>
          <w:rFonts w:ascii="Times New Roman" w:eastAsia="Arial Narrow" w:hAnsi="Times New Roman"/>
        </w:rPr>
        <w:t xml:space="preserve"> </w:t>
      </w:r>
      <w:r>
        <w:rPr>
          <w:rFonts w:ascii="Times New Roman" w:hAnsi="Times New Roman"/>
        </w:rPr>
        <w:t>SPRZEDAŻY</w:t>
      </w:r>
      <w:r>
        <w:rPr>
          <w:rFonts w:ascii="Times New Roman" w:eastAsia="Arial Narrow" w:hAnsi="Times New Roman"/>
        </w:rPr>
        <w:t xml:space="preserve"> </w:t>
      </w:r>
      <w:r>
        <w:rPr>
          <w:rFonts w:ascii="Times New Roman" w:hAnsi="Times New Roman"/>
        </w:rPr>
        <w:t>UŻYWANYCH</w:t>
      </w:r>
      <w:r>
        <w:rPr>
          <w:rFonts w:ascii="Times New Roman" w:eastAsia="Arial Narrow" w:hAnsi="Times New Roman"/>
        </w:rPr>
        <w:t xml:space="preserve"> </w:t>
      </w:r>
      <w:r>
        <w:rPr>
          <w:rFonts w:ascii="Times New Roman" w:hAnsi="Times New Roman"/>
        </w:rPr>
        <w:t>PODRĘCZNIKÓW</w:t>
      </w:r>
      <w:r>
        <w:rPr>
          <w:rFonts w:ascii="Times New Roman" w:eastAsia="Arial Narrow" w:hAnsi="Times New Roman"/>
        </w:rPr>
        <w:t xml:space="preserve"> </w:t>
      </w:r>
      <w:r>
        <w:rPr>
          <w:rFonts w:ascii="Times New Roman" w:hAnsi="Times New Roman"/>
        </w:rPr>
        <w:t>SZKOLNYCH</w:t>
      </w:r>
    </w:p>
    <w:p w:rsidR="00EA5A1A" w:rsidRDefault="00EA5A1A" w:rsidP="00EA5A1A">
      <w:pPr>
        <w:pStyle w:val="Nagwek"/>
        <w:tabs>
          <w:tab w:val="left" w:pos="708"/>
          <w:tab w:val="center" w:pos="4536"/>
          <w:tab w:val="right" w:pos="9072"/>
        </w:tabs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 w:cs="Arial Narrow"/>
          <w:sz w:val="24"/>
        </w:rPr>
        <w:t>zawarta</w:t>
      </w:r>
      <w:r>
        <w:rPr>
          <w:rFonts w:ascii="Times New Roman" w:eastAsia="Arial Narrow" w:hAnsi="Times New Roman" w:cs="Arial Narrow"/>
          <w:sz w:val="24"/>
        </w:rPr>
        <w:t xml:space="preserve"> </w:t>
      </w:r>
      <w:r>
        <w:rPr>
          <w:rFonts w:ascii="Times New Roman" w:hAnsi="Times New Roman" w:cs="Arial Narrow"/>
          <w:sz w:val="24"/>
        </w:rPr>
        <w:t>dnia</w:t>
      </w:r>
      <w:r>
        <w:rPr>
          <w:rFonts w:ascii="Times New Roman" w:eastAsia="Arial Narrow" w:hAnsi="Times New Roman" w:cs="Arial Narrow"/>
          <w:sz w:val="24"/>
        </w:rPr>
        <w:t xml:space="preserve"> </w:t>
      </w:r>
      <w:r>
        <w:rPr>
          <w:rFonts w:ascii="Times New Roman" w:hAnsi="Times New Roman" w:cs="Arial Narrow"/>
          <w:sz w:val="24"/>
        </w:rPr>
        <w:t>.................................................................</w:t>
      </w:r>
      <w:r>
        <w:rPr>
          <w:rFonts w:ascii="Times New Roman" w:eastAsia="Arial Narrow" w:hAnsi="Times New Roman" w:cs="Arial Narrow"/>
          <w:sz w:val="24"/>
        </w:rPr>
        <w:t xml:space="preserve"> </w:t>
      </w:r>
      <w:r>
        <w:rPr>
          <w:rFonts w:ascii="Times New Roman" w:hAnsi="Times New Roman" w:cs="Arial Narrow"/>
          <w:sz w:val="24"/>
        </w:rPr>
        <w:t>pomiędzy:</w:t>
      </w:r>
    </w:p>
    <w:p w:rsidR="00EA5A1A" w:rsidRDefault="00EA5A1A" w:rsidP="00EA5A1A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EA5A1A" w:rsidRDefault="00EA5A1A" w:rsidP="00EA5A1A">
      <w:pPr>
        <w:pStyle w:val="Standard"/>
        <w:autoSpaceDE w:val="0"/>
        <w:spacing w:line="360" w:lineRule="auto"/>
        <w:jc w:val="both"/>
      </w:pPr>
      <w:r>
        <w:rPr>
          <w:rFonts w:cs="Arial Narrow"/>
          <w:b/>
          <w:bCs/>
        </w:rPr>
        <w:t>Panem/ią</w:t>
      </w:r>
      <w:r>
        <w:rPr>
          <w:rFonts w:eastAsia="Arial Narrow" w:cs="Arial Narrow"/>
          <w:b/>
          <w:bCs/>
        </w:rPr>
        <w:t xml:space="preserve"> </w:t>
      </w:r>
      <w:r>
        <w:rPr>
          <w:rFonts w:cs="Arial Narrow"/>
        </w:rPr>
        <w:t>............................................................................</w:t>
      </w:r>
    </w:p>
    <w:p w:rsidR="00EA5A1A" w:rsidRDefault="00EA5A1A" w:rsidP="00EA5A1A">
      <w:pPr>
        <w:pStyle w:val="Standard"/>
        <w:autoSpaceDE w:val="0"/>
        <w:spacing w:line="360" w:lineRule="auto"/>
        <w:jc w:val="both"/>
      </w:pPr>
      <w:r>
        <w:rPr>
          <w:rFonts w:cs="Arial Narrow"/>
        </w:rPr>
        <w:t>zam.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w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(adres)</w:t>
      </w:r>
      <w:r>
        <w:rPr>
          <w:rFonts w:eastAsia="Arial Narrow" w:cs="Arial Narrow"/>
        </w:rPr>
        <w:t xml:space="preserve">   </w:t>
      </w:r>
      <w:r>
        <w:rPr>
          <w:rFonts w:cs="Arial Narrow"/>
        </w:rPr>
        <w:t>...................................................................................................................</w:t>
      </w:r>
    </w:p>
    <w:p w:rsidR="00EA5A1A" w:rsidRDefault="00EA5A1A" w:rsidP="00EA5A1A">
      <w:pPr>
        <w:pStyle w:val="Standard"/>
        <w:autoSpaceDE w:val="0"/>
        <w:spacing w:line="360" w:lineRule="auto"/>
        <w:jc w:val="both"/>
      </w:pPr>
      <w:r>
        <w:rPr>
          <w:rFonts w:cs="Arial Narrow"/>
        </w:rPr>
        <w:t>legitymującym/cą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się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dowodem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osobistym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(seria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i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numer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dowodu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osobistego)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.......................................</w:t>
      </w:r>
    </w:p>
    <w:p w:rsidR="00EA5A1A" w:rsidRDefault="00EA5A1A" w:rsidP="00EA5A1A">
      <w:pPr>
        <w:pStyle w:val="Standard"/>
        <w:autoSpaceDE w:val="0"/>
        <w:spacing w:line="360" w:lineRule="auto"/>
        <w:jc w:val="both"/>
      </w:pPr>
      <w:r>
        <w:rPr>
          <w:rFonts w:cs="Arial Narrow"/>
        </w:rPr>
        <w:t>zwanym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dalej:</w:t>
      </w:r>
      <w:r>
        <w:rPr>
          <w:rFonts w:eastAsia="Arial Narrow" w:cs="Arial Narrow"/>
        </w:rPr>
        <w:t xml:space="preserve"> “</w:t>
      </w:r>
      <w:r>
        <w:rPr>
          <w:rFonts w:cs="Arial Narrow"/>
        </w:rPr>
        <w:t>Sprzedawcą</w:t>
      </w:r>
      <w:r>
        <w:rPr>
          <w:rFonts w:eastAsia="Arial Narrow" w:cs="Arial Narrow"/>
        </w:rPr>
        <w:t>”</w:t>
      </w:r>
    </w:p>
    <w:p w:rsidR="00EA5A1A" w:rsidRDefault="00EA5A1A" w:rsidP="00EA5A1A">
      <w:pPr>
        <w:pStyle w:val="Standard"/>
        <w:autoSpaceDE w:val="0"/>
        <w:spacing w:line="360" w:lineRule="auto"/>
        <w:jc w:val="both"/>
        <w:rPr>
          <w:rFonts w:cs="Arial Narrow"/>
        </w:rPr>
      </w:pPr>
      <w:r>
        <w:rPr>
          <w:rFonts w:cs="Arial Narrow"/>
        </w:rPr>
        <w:t>a</w:t>
      </w:r>
    </w:p>
    <w:p w:rsidR="00EA5A1A" w:rsidRDefault="00EA5A1A" w:rsidP="00EA5A1A">
      <w:pPr>
        <w:pStyle w:val="Nagwek"/>
        <w:tabs>
          <w:tab w:val="left" w:pos="708"/>
          <w:tab w:val="center" w:pos="4536"/>
          <w:tab w:val="right" w:pos="9072"/>
        </w:tabs>
      </w:pPr>
      <w:r>
        <w:rPr>
          <w:rFonts w:ascii="Times New Roman" w:hAnsi="Times New Roman" w:cs="Arial Narrow"/>
          <w:b/>
          <w:bCs/>
          <w:sz w:val="24"/>
          <w:szCs w:val="24"/>
        </w:rPr>
        <w:t>Panem/ią</w:t>
      </w:r>
      <w:r>
        <w:rPr>
          <w:rFonts w:ascii="Times New Roman" w:eastAsia="Arial Narrow" w:hAnsi="Times New Roman" w:cs="Arial Narrow"/>
          <w:b/>
          <w:bCs/>
          <w:sz w:val="24"/>
          <w:szCs w:val="24"/>
        </w:rPr>
        <w:t xml:space="preserve"> </w:t>
      </w:r>
      <w:r>
        <w:rPr>
          <w:rFonts w:ascii="Times New Roman" w:hAnsi="Times New Roman" w:cs="Arial Narrow"/>
          <w:b/>
          <w:bCs/>
          <w:sz w:val="24"/>
          <w:szCs w:val="24"/>
        </w:rPr>
        <w:t>.</w:t>
      </w:r>
      <w:r>
        <w:rPr>
          <w:rFonts w:ascii="Times New Roman" w:hAnsi="Times New Roman" w:cs="Arial Narrow"/>
          <w:sz w:val="24"/>
          <w:szCs w:val="24"/>
        </w:rPr>
        <w:t>...........................................................................</w:t>
      </w:r>
    </w:p>
    <w:p w:rsidR="00EA5A1A" w:rsidRDefault="00EA5A1A" w:rsidP="00EA5A1A">
      <w:pPr>
        <w:pStyle w:val="Standard"/>
        <w:autoSpaceDE w:val="0"/>
        <w:spacing w:line="360" w:lineRule="auto"/>
        <w:jc w:val="both"/>
      </w:pPr>
      <w:r>
        <w:rPr>
          <w:rFonts w:cs="Arial Narrow"/>
        </w:rPr>
        <w:t>zam.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w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(adres)</w:t>
      </w:r>
      <w:r>
        <w:rPr>
          <w:rFonts w:eastAsia="Arial Narrow" w:cs="Arial Narrow"/>
        </w:rPr>
        <w:t xml:space="preserve">  </w:t>
      </w:r>
      <w:r>
        <w:rPr>
          <w:rFonts w:cs="Arial Narrow"/>
        </w:rPr>
        <w:t>.....................................................................................................................</w:t>
      </w:r>
    </w:p>
    <w:p w:rsidR="00EA5A1A" w:rsidRDefault="00EA5A1A" w:rsidP="00EA5A1A">
      <w:pPr>
        <w:pStyle w:val="Standard"/>
        <w:autoSpaceDE w:val="0"/>
        <w:spacing w:line="360" w:lineRule="auto"/>
        <w:jc w:val="both"/>
      </w:pPr>
      <w:r>
        <w:rPr>
          <w:rFonts w:cs="Arial Narrow"/>
        </w:rPr>
        <w:t>legitymującym/cą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się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dowodem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osobistym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(seria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i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numer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dowodu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osobistego)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........................................</w:t>
      </w:r>
    </w:p>
    <w:p w:rsidR="00EA5A1A" w:rsidRDefault="00EA5A1A" w:rsidP="00EA5A1A">
      <w:pPr>
        <w:pStyle w:val="Standard"/>
        <w:autoSpaceDE w:val="0"/>
        <w:spacing w:line="360" w:lineRule="auto"/>
        <w:jc w:val="both"/>
      </w:pPr>
      <w:r>
        <w:rPr>
          <w:rFonts w:cs="Arial Narrow"/>
        </w:rPr>
        <w:t>zwanym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dalej:</w:t>
      </w:r>
      <w:r>
        <w:rPr>
          <w:rFonts w:eastAsia="Arial Narrow" w:cs="Arial Narrow"/>
        </w:rPr>
        <w:t xml:space="preserve"> “</w:t>
      </w:r>
      <w:r>
        <w:rPr>
          <w:rFonts w:cs="Arial Narrow"/>
        </w:rPr>
        <w:t>Kupującym</w:t>
      </w:r>
      <w:r>
        <w:rPr>
          <w:rFonts w:eastAsia="Arial Narrow" w:cs="Arial Narrow"/>
        </w:rPr>
        <w:t>”</w:t>
      </w:r>
    </w:p>
    <w:p w:rsidR="00EA5A1A" w:rsidRDefault="00EA5A1A" w:rsidP="00EA5A1A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EA5A1A" w:rsidRDefault="00EA5A1A" w:rsidP="00EA5A1A">
      <w:pPr>
        <w:pStyle w:val="Standard"/>
        <w:autoSpaceDE w:val="0"/>
        <w:spacing w:line="360" w:lineRule="auto"/>
        <w:jc w:val="center"/>
      </w:pPr>
      <w:r>
        <w:rPr>
          <w:rFonts w:cs="Arial Narrow"/>
          <w:b/>
          <w:bCs/>
        </w:rPr>
        <w:t>§</w:t>
      </w:r>
      <w:r>
        <w:rPr>
          <w:rFonts w:eastAsia="Arial Narrow" w:cs="Arial Narrow"/>
          <w:b/>
          <w:bCs/>
        </w:rPr>
        <w:t xml:space="preserve"> </w:t>
      </w:r>
      <w:r>
        <w:rPr>
          <w:rFonts w:cs="Arial Narrow"/>
          <w:b/>
          <w:bCs/>
        </w:rPr>
        <w:t>1</w:t>
      </w:r>
    </w:p>
    <w:p w:rsidR="00EA5A1A" w:rsidRDefault="00EA5A1A" w:rsidP="00EA5A1A">
      <w:pPr>
        <w:pStyle w:val="Standard"/>
        <w:autoSpaceDE w:val="0"/>
        <w:spacing w:line="360" w:lineRule="auto"/>
        <w:jc w:val="both"/>
      </w:pPr>
      <w:r>
        <w:rPr>
          <w:rFonts w:cs="Arial Narrow"/>
        </w:rPr>
        <w:t>Sprzedawca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sprzedaje,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a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Kupujący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kupuje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używane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i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przydatne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do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nauki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podręczniki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szkolne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br/>
        <w:t>w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ilościach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i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tytułach</w:t>
      </w:r>
      <w:r>
        <w:rPr>
          <w:rFonts w:eastAsia="Arial Narrow" w:cs="Arial Narrow"/>
        </w:rPr>
        <w:t xml:space="preserve"> </w:t>
      </w:r>
      <w:r>
        <w:rPr>
          <w:rFonts w:cs="Arial Narrow"/>
          <w:b/>
          <w:bCs/>
          <w:u w:val="single"/>
        </w:rPr>
        <w:t>wykazanych</w:t>
      </w:r>
      <w:r>
        <w:rPr>
          <w:rFonts w:eastAsia="Arial Narrow" w:cs="Arial Narrow"/>
          <w:b/>
          <w:bCs/>
          <w:u w:val="single"/>
        </w:rPr>
        <w:t xml:space="preserve"> </w:t>
      </w:r>
      <w:r>
        <w:rPr>
          <w:rFonts w:cs="Arial Narrow"/>
          <w:b/>
          <w:bCs/>
          <w:u w:val="single"/>
        </w:rPr>
        <w:t>na</w:t>
      </w:r>
      <w:r>
        <w:rPr>
          <w:rFonts w:eastAsia="Arial Narrow" w:cs="Arial Narrow"/>
          <w:b/>
          <w:bCs/>
          <w:u w:val="single"/>
        </w:rPr>
        <w:t xml:space="preserve"> </w:t>
      </w:r>
      <w:r>
        <w:rPr>
          <w:rFonts w:cs="Arial Narrow"/>
          <w:b/>
          <w:bCs/>
          <w:u w:val="single"/>
        </w:rPr>
        <w:t>odwrocie</w:t>
      </w:r>
      <w:r>
        <w:rPr>
          <w:rFonts w:eastAsia="Arial Narrow" w:cs="Arial Narrow"/>
          <w:b/>
          <w:bCs/>
          <w:u w:val="single"/>
        </w:rPr>
        <w:t xml:space="preserve"> </w:t>
      </w:r>
      <w:r>
        <w:rPr>
          <w:rFonts w:cs="Arial Narrow"/>
          <w:b/>
          <w:bCs/>
          <w:u w:val="single"/>
        </w:rPr>
        <w:t>umowy</w:t>
      </w:r>
      <w:r>
        <w:rPr>
          <w:rFonts w:cs="Arial Narrow"/>
          <w:u w:val="single"/>
        </w:rPr>
        <w:t>.</w:t>
      </w:r>
    </w:p>
    <w:p w:rsidR="00EA5A1A" w:rsidRDefault="00EA5A1A" w:rsidP="00EA5A1A">
      <w:pPr>
        <w:pStyle w:val="Standard"/>
        <w:autoSpaceDE w:val="0"/>
        <w:spacing w:line="360" w:lineRule="auto"/>
        <w:jc w:val="both"/>
      </w:pPr>
      <w:r>
        <w:rPr>
          <w:rFonts w:cs="Arial Narrow"/>
        </w:rPr>
        <w:t>Sprzedawca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oświadcza,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że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podręcznik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stanowi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jego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własność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i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nie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jest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obciążony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prawami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na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rzecz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osób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trzecich.</w:t>
      </w:r>
    </w:p>
    <w:p w:rsidR="00EA5A1A" w:rsidRDefault="00EA5A1A" w:rsidP="00EA5A1A">
      <w:pPr>
        <w:pStyle w:val="Standard"/>
        <w:autoSpaceDE w:val="0"/>
        <w:spacing w:line="360" w:lineRule="auto"/>
        <w:jc w:val="center"/>
      </w:pPr>
      <w:r>
        <w:rPr>
          <w:rFonts w:cs="Arial Narrow"/>
          <w:b/>
          <w:bCs/>
        </w:rPr>
        <w:t>§</w:t>
      </w:r>
      <w:r>
        <w:rPr>
          <w:rFonts w:eastAsia="Arial Narrow" w:cs="Arial Narrow"/>
          <w:b/>
          <w:bCs/>
        </w:rPr>
        <w:t xml:space="preserve"> </w:t>
      </w:r>
      <w:r>
        <w:rPr>
          <w:rFonts w:cs="Arial Narrow"/>
          <w:b/>
          <w:bCs/>
        </w:rPr>
        <w:t>2</w:t>
      </w:r>
    </w:p>
    <w:p w:rsidR="00EA5A1A" w:rsidRDefault="00EA5A1A" w:rsidP="00EA5A1A">
      <w:pPr>
        <w:pStyle w:val="Standard"/>
        <w:autoSpaceDE w:val="0"/>
        <w:spacing w:line="360" w:lineRule="auto"/>
        <w:jc w:val="both"/>
      </w:pPr>
      <w:r>
        <w:rPr>
          <w:rFonts w:cs="Arial Narrow"/>
        </w:rPr>
        <w:t>Kupujący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zapłacił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Sprzedawcy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za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podręcznik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cenę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netto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w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wysokości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............................................</w:t>
      </w:r>
      <w:r>
        <w:rPr>
          <w:rFonts w:eastAsia="Arial Narrow" w:cs="Arial Narrow"/>
        </w:rPr>
        <w:t xml:space="preserve">   </w:t>
      </w:r>
      <w:r>
        <w:rPr>
          <w:rFonts w:cs="Arial Narrow"/>
        </w:rPr>
        <w:t>słownie</w:t>
      </w:r>
      <w:r>
        <w:rPr>
          <w:rFonts w:eastAsia="Arial Narrow" w:cs="Arial Narrow"/>
        </w:rPr>
        <w:t xml:space="preserve">  </w:t>
      </w:r>
      <w:r>
        <w:rPr>
          <w:rFonts w:cs="Arial Narrow"/>
        </w:rPr>
        <w:t>złotych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.............................................................................................................................</w:t>
      </w:r>
    </w:p>
    <w:p w:rsidR="00EA5A1A" w:rsidRDefault="00EA5A1A" w:rsidP="00EA5A1A">
      <w:pPr>
        <w:pStyle w:val="Standard"/>
        <w:autoSpaceDE w:val="0"/>
        <w:spacing w:line="360" w:lineRule="auto"/>
        <w:jc w:val="center"/>
      </w:pPr>
      <w:r>
        <w:rPr>
          <w:rFonts w:cs="Arial Narrow"/>
          <w:b/>
          <w:bCs/>
        </w:rPr>
        <w:t>§</w:t>
      </w:r>
      <w:r>
        <w:rPr>
          <w:rFonts w:eastAsia="Arial Narrow" w:cs="Arial Narrow"/>
          <w:b/>
          <w:bCs/>
        </w:rPr>
        <w:t xml:space="preserve"> </w:t>
      </w:r>
      <w:r>
        <w:rPr>
          <w:rFonts w:cs="Arial Narrow"/>
          <w:b/>
          <w:bCs/>
        </w:rPr>
        <w:t>3</w:t>
      </w:r>
    </w:p>
    <w:p w:rsidR="00EA5A1A" w:rsidRDefault="00EA5A1A" w:rsidP="00EA5A1A">
      <w:pPr>
        <w:pStyle w:val="Standard"/>
        <w:autoSpaceDE w:val="0"/>
        <w:spacing w:line="360" w:lineRule="auto"/>
        <w:jc w:val="both"/>
      </w:pPr>
      <w:r>
        <w:rPr>
          <w:rFonts w:cs="Arial Narrow"/>
        </w:rPr>
        <w:t>Kupujący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wraz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z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podpisaniem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niniejszej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umowy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kwituje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odbiór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podręcznika.</w:t>
      </w:r>
    </w:p>
    <w:p w:rsidR="00EA5A1A" w:rsidRDefault="00EA5A1A" w:rsidP="00EA5A1A">
      <w:pPr>
        <w:pStyle w:val="Standard"/>
        <w:autoSpaceDE w:val="0"/>
        <w:spacing w:line="360" w:lineRule="auto"/>
        <w:jc w:val="center"/>
      </w:pPr>
      <w:r>
        <w:rPr>
          <w:rFonts w:cs="Arial Narrow"/>
          <w:b/>
          <w:bCs/>
        </w:rPr>
        <w:t>§</w:t>
      </w:r>
      <w:r>
        <w:rPr>
          <w:rFonts w:eastAsia="Arial Narrow" w:cs="Arial Narrow"/>
          <w:b/>
          <w:bCs/>
        </w:rPr>
        <w:t xml:space="preserve"> </w:t>
      </w:r>
      <w:r>
        <w:rPr>
          <w:rFonts w:cs="Arial Narrow"/>
          <w:b/>
          <w:bCs/>
        </w:rPr>
        <w:t>4</w:t>
      </w:r>
    </w:p>
    <w:p w:rsidR="00EA5A1A" w:rsidRDefault="00EA5A1A" w:rsidP="00EA5A1A">
      <w:pPr>
        <w:pStyle w:val="Standard"/>
        <w:autoSpaceDE w:val="0"/>
        <w:spacing w:line="360" w:lineRule="auto"/>
        <w:jc w:val="both"/>
      </w:pPr>
      <w:r>
        <w:rPr>
          <w:rFonts w:cs="Arial Narrow"/>
        </w:rPr>
        <w:t>W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sprawach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nieuregulowanych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niniejszą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umową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stosuje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się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przepisy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Kodeksu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cywilnego.</w:t>
      </w:r>
    </w:p>
    <w:p w:rsidR="00EA5A1A" w:rsidRDefault="00EA5A1A" w:rsidP="00EA5A1A">
      <w:pPr>
        <w:pStyle w:val="Standard"/>
        <w:autoSpaceDE w:val="0"/>
        <w:spacing w:line="360" w:lineRule="auto"/>
        <w:jc w:val="center"/>
      </w:pPr>
      <w:r>
        <w:rPr>
          <w:rFonts w:cs="Arial Narrow"/>
          <w:b/>
          <w:bCs/>
        </w:rPr>
        <w:t>§</w:t>
      </w:r>
      <w:r>
        <w:rPr>
          <w:rFonts w:eastAsia="Arial Narrow" w:cs="Arial Narrow"/>
          <w:b/>
          <w:bCs/>
        </w:rPr>
        <w:t xml:space="preserve"> </w:t>
      </w:r>
      <w:r>
        <w:rPr>
          <w:rFonts w:cs="Arial Narrow"/>
          <w:b/>
          <w:bCs/>
        </w:rPr>
        <w:t>5</w:t>
      </w:r>
    </w:p>
    <w:p w:rsidR="00EA5A1A" w:rsidRDefault="00EA5A1A" w:rsidP="00EA5A1A">
      <w:pPr>
        <w:pStyle w:val="Standard"/>
        <w:autoSpaceDE w:val="0"/>
        <w:spacing w:line="360" w:lineRule="auto"/>
        <w:jc w:val="both"/>
      </w:pPr>
      <w:r>
        <w:rPr>
          <w:rFonts w:cs="Arial Narrow"/>
        </w:rPr>
        <w:t>Umowa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została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sporządzona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w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2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egzemplarzach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po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jednym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dla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każdej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ze</w:t>
      </w:r>
      <w:r>
        <w:rPr>
          <w:rFonts w:eastAsia="Arial Narrow" w:cs="Arial Narrow"/>
        </w:rPr>
        <w:t xml:space="preserve"> </w:t>
      </w:r>
      <w:r>
        <w:rPr>
          <w:rFonts w:cs="Arial Narrow"/>
        </w:rPr>
        <w:t>stron.</w:t>
      </w:r>
    </w:p>
    <w:p w:rsidR="00EA5A1A" w:rsidRDefault="00EA5A1A" w:rsidP="00EA5A1A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EA5A1A" w:rsidRDefault="00EA5A1A" w:rsidP="00EA5A1A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EA5A1A" w:rsidRDefault="00EA5A1A" w:rsidP="00EA5A1A">
      <w:pPr>
        <w:pStyle w:val="Standard"/>
        <w:autoSpaceDE w:val="0"/>
        <w:spacing w:line="360" w:lineRule="auto"/>
        <w:jc w:val="both"/>
        <w:rPr>
          <w:rFonts w:cs="Arial Narrow"/>
        </w:rPr>
      </w:pPr>
      <w:r>
        <w:rPr>
          <w:rFonts w:cs="Arial Narrow"/>
        </w:rPr>
        <w:t>______________________</w:t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</w:r>
      <w:r>
        <w:rPr>
          <w:rFonts w:cs="Arial Narrow"/>
        </w:rPr>
        <w:tab/>
        <w:t>______________________</w:t>
      </w:r>
    </w:p>
    <w:p w:rsidR="00EA5A1A" w:rsidRDefault="00EA5A1A" w:rsidP="00EA5A1A">
      <w:pPr>
        <w:pStyle w:val="Standard"/>
        <w:autoSpaceDE w:val="0"/>
        <w:spacing w:line="360" w:lineRule="auto"/>
        <w:ind w:firstLine="708"/>
        <w:jc w:val="both"/>
      </w:pPr>
      <w:r>
        <w:rPr>
          <w:rFonts w:eastAsia="Arial Narrow" w:cs="Arial Narrow"/>
          <w:bCs/>
          <w:iCs/>
          <w:szCs w:val="20"/>
        </w:rPr>
        <w:t xml:space="preserve"> </w:t>
      </w:r>
      <w:r>
        <w:rPr>
          <w:rFonts w:cs="Arial Narrow"/>
          <w:bCs/>
          <w:iCs/>
          <w:szCs w:val="20"/>
        </w:rPr>
        <w:t>Sprzedawca</w:t>
      </w:r>
      <w:r>
        <w:rPr>
          <w:rFonts w:cs="Arial Narrow"/>
          <w:bCs/>
          <w:iCs/>
          <w:szCs w:val="20"/>
        </w:rPr>
        <w:tab/>
      </w:r>
      <w:r>
        <w:rPr>
          <w:rFonts w:cs="Arial Narrow"/>
          <w:bCs/>
          <w:iCs/>
          <w:szCs w:val="20"/>
        </w:rPr>
        <w:tab/>
      </w:r>
      <w:r>
        <w:rPr>
          <w:rFonts w:cs="Arial Narrow"/>
          <w:bCs/>
          <w:iCs/>
          <w:szCs w:val="20"/>
        </w:rPr>
        <w:tab/>
      </w:r>
      <w:r>
        <w:rPr>
          <w:rFonts w:cs="Arial Narrow"/>
          <w:bCs/>
          <w:iCs/>
          <w:szCs w:val="20"/>
        </w:rPr>
        <w:tab/>
      </w:r>
      <w:r>
        <w:rPr>
          <w:rFonts w:cs="Arial Narrow"/>
          <w:bCs/>
          <w:iCs/>
          <w:szCs w:val="20"/>
        </w:rPr>
        <w:tab/>
      </w:r>
      <w:r>
        <w:rPr>
          <w:rFonts w:cs="Arial Narrow"/>
          <w:bCs/>
          <w:iCs/>
          <w:szCs w:val="20"/>
        </w:rPr>
        <w:tab/>
      </w:r>
      <w:r>
        <w:rPr>
          <w:rFonts w:eastAsia="Arial Narrow" w:cs="Arial Narrow"/>
          <w:bCs/>
          <w:iCs/>
          <w:szCs w:val="20"/>
        </w:rPr>
        <w:t xml:space="preserve">                             </w:t>
      </w:r>
      <w:r>
        <w:rPr>
          <w:rFonts w:cs="Arial Narrow"/>
          <w:bCs/>
          <w:iCs/>
          <w:szCs w:val="20"/>
        </w:rPr>
        <w:t>Kupujący</w:t>
      </w:r>
    </w:p>
    <w:p w:rsidR="00EA5A1A" w:rsidRDefault="00EA5A1A" w:rsidP="00EA5A1A">
      <w:pPr>
        <w:rPr>
          <w:szCs w:val="21"/>
        </w:rPr>
        <w:sectPr w:rsidR="00EA5A1A">
          <w:pgSz w:w="11905" w:h="16837"/>
          <w:pgMar w:top="1134" w:right="1134" w:bottom="1134" w:left="1134" w:header="708" w:footer="708" w:gutter="0"/>
          <w:cols w:space="708"/>
        </w:sectPr>
      </w:pPr>
    </w:p>
    <w:p w:rsidR="00FD44F5" w:rsidRDefault="00FD44F5">
      <w:bookmarkStart w:id="0" w:name="_GoBack"/>
      <w:bookmarkEnd w:id="0"/>
    </w:p>
    <w:sectPr w:rsidR="00FD44F5" w:rsidSect="005625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35AFC"/>
    <w:multiLevelType w:val="multilevel"/>
    <w:tmpl w:val="91947222"/>
    <w:lvl w:ilvl="0">
      <w:start w:val="4"/>
      <w:numFmt w:val="decimal"/>
      <w:lvlText w:val="%1."/>
      <w:lvlJc w:val="left"/>
      <w:pPr>
        <w:ind w:left="375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6C0A03A7"/>
    <w:multiLevelType w:val="multilevel"/>
    <w:tmpl w:val="A49EDB8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B6"/>
    <w:rsid w:val="005625F6"/>
    <w:rsid w:val="00CF44B6"/>
    <w:rsid w:val="00EA5A1A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1BDC3-D90C-4A84-A7EA-18734976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5A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EA5A1A"/>
    <w:pPr>
      <w:keepNext/>
      <w:autoSpaceDE w:val="0"/>
      <w:spacing w:line="360" w:lineRule="auto"/>
      <w:jc w:val="both"/>
      <w:outlineLvl w:val="1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44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rsid w:val="00CF44B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F44B6"/>
    <w:rPr>
      <w:rFonts w:ascii="Arial" w:eastAsia="Andale Sans UI" w:hAnsi="Arial" w:cs="Tahoma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F44B6"/>
    <w:pPr>
      <w:spacing w:after="120"/>
    </w:pPr>
  </w:style>
  <w:style w:type="character" w:customStyle="1" w:styleId="StrongEmphasis">
    <w:name w:val="Strong Emphasis"/>
    <w:basedOn w:val="Domylnaczcionkaakapitu"/>
    <w:rsid w:val="00CF44B6"/>
    <w:rPr>
      <w:b/>
      <w:bCs/>
    </w:rPr>
  </w:style>
  <w:style w:type="numbering" w:customStyle="1" w:styleId="WW8Num3">
    <w:name w:val="WW8Num3"/>
    <w:basedOn w:val="Bezlisty"/>
    <w:rsid w:val="00CF44B6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EA5A1A"/>
    <w:rPr>
      <w:rFonts w:ascii="Arial Narrow" w:eastAsia="Lucida Sans Unicode" w:hAnsi="Arial Narrow" w:cs="Arial Narrow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16</dc:creator>
  <cp:keywords/>
  <dc:description/>
  <cp:lastModifiedBy>stacja 16</cp:lastModifiedBy>
  <cp:revision>3</cp:revision>
  <dcterms:created xsi:type="dcterms:W3CDTF">2018-08-20T12:26:00Z</dcterms:created>
  <dcterms:modified xsi:type="dcterms:W3CDTF">2018-08-20T12:28:00Z</dcterms:modified>
</cp:coreProperties>
</file>